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572E343B" w14:textId="2296A562" w:rsidR="00E34E7E" w:rsidRPr="00E34E7E" w:rsidRDefault="00E34E7E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E34E7E">
        <w:rPr>
          <w:rFonts w:ascii="Calibri" w:eastAsia="Times New Roman" w:hAnsi="Calibri" w:cs="Calibri"/>
          <w:b/>
          <w:bCs/>
          <w:color w:val="FF0000"/>
          <w:lang w:val="it-IT" w:eastAsia="it-IT"/>
        </w:rPr>
        <w:t>SUPERFICI MURARIE E INTONACI TRADIZIONALI DEI CENTRI STORICI DEL VENETO: RIVESTIMENTI IN SABBIA, IN COCCIOPESTO, IN MARMORINO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45CE" w14:textId="77777777" w:rsidR="0085120C" w:rsidRDefault="0085120C">
      <w:pPr>
        <w:spacing w:after="0" w:line="240" w:lineRule="auto"/>
      </w:pPr>
      <w:r>
        <w:separator/>
      </w:r>
    </w:p>
  </w:endnote>
  <w:endnote w:type="continuationSeparator" w:id="0">
    <w:p w14:paraId="53081E91" w14:textId="77777777" w:rsidR="0085120C" w:rsidRDefault="008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FA5E" w14:textId="77777777" w:rsidR="0085120C" w:rsidRDefault="0085120C">
      <w:pPr>
        <w:spacing w:after="0" w:line="240" w:lineRule="auto"/>
      </w:pPr>
      <w:r>
        <w:separator/>
      </w:r>
    </w:p>
  </w:footnote>
  <w:footnote w:type="continuationSeparator" w:id="0">
    <w:p w14:paraId="644371EE" w14:textId="77777777" w:rsidR="0085120C" w:rsidRDefault="0085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B0507"/>
    <w:rsid w:val="003159D9"/>
    <w:rsid w:val="00423FC7"/>
    <w:rsid w:val="004A6F02"/>
    <w:rsid w:val="005207D2"/>
    <w:rsid w:val="00642A01"/>
    <w:rsid w:val="006932E7"/>
    <w:rsid w:val="00780FE7"/>
    <w:rsid w:val="0085120C"/>
    <w:rsid w:val="008D1E4E"/>
    <w:rsid w:val="00A56D77"/>
    <w:rsid w:val="00C070BB"/>
    <w:rsid w:val="00C17BFD"/>
    <w:rsid w:val="00D17472"/>
    <w:rsid w:val="00E34E7E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2024-11-13T14:23:00Z</dcterms:created>
  <dcterms:modified xsi:type="dcterms:W3CDTF">2024-11-13T14:23:00Z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